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52FB0" w:rsidRPr="00035B67" w:rsidRDefault="00352FB0" w:rsidP="00514DE2">
      <w:pPr>
        <w:spacing w:after="0" w:line="240" w:lineRule="auto"/>
        <w:jc w:val="center"/>
        <w:rPr>
          <w:rFonts w:ascii="Times New Roman" w:hAnsi="Times New Roman"/>
          <w:lang w:eastAsia="fr-FR"/>
        </w:rPr>
      </w:pPr>
      <w:r w:rsidRPr="00035B67">
        <w:rPr>
          <w:rFonts w:ascii="Times New Roman" w:hAnsi="Times New Roman"/>
          <w:lang w:eastAsia="fr-FR"/>
        </w:rPr>
        <w:t xml:space="preserve">Honoré d'Urfé, </w:t>
      </w:r>
      <w:r w:rsidRPr="00035B67">
        <w:rPr>
          <w:rFonts w:ascii="Times New Roman" w:hAnsi="Times New Roman"/>
          <w:i/>
          <w:lang w:eastAsia="fr-FR"/>
        </w:rPr>
        <w:t>L'Astrée</w:t>
      </w:r>
      <w:r w:rsidRPr="00035B67">
        <w:rPr>
          <w:rFonts w:ascii="Times New Roman" w:hAnsi="Times New Roman"/>
          <w:lang w:eastAsia="fr-FR"/>
        </w:rPr>
        <w:t xml:space="preserve"> - Quatrième partie - Format Microsoft Word.</w:t>
      </w:r>
      <w:r w:rsidRPr="00035B67">
        <w:rPr>
          <w:rFonts w:ascii="Times New Roman" w:hAnsi="Times New Roman"/>
          <w:lang w:eastAsia="fr-FR"/>
        </w:rPr>
        <w:br/>
        <w:t xml:space="preserve">Version </w:t>
      </w:r>
      <w:r w:rsidR="000A6425">
        <w:rPr>
          <w:rFonts w:ascii="Times New Roman" w:hAnsi="Times New Roman"/>
          <w:lang w:eastAsia="fr-FR"/>
        </w:rPr>
        <w:t>fonctionnelle</w:t>
      </w:r>
      <w:r w:rsidRPr="00035B67">
        <w:rPr>
          <w:rFonts w:ascii="Times New Roman" w:hAnsi="Times New Roman"/>
          <w:lang w:eastAsia="fr-FR"/>
        </w:rPr>
        <w:t xml:space="preserve"> basée sur l'édition de 1624 </w:t>
      </w:r>
      <w:r w:rsidRPr="00035B67">
        <w:rPr>
          <w:rFonts w:ascii="Times New Roman" w:hAnsi="Times New Roman"/>
          <w:lang w:eastAsia="fr-FR"/>
        </w:rPr>
        <w:br/>
        <w:t>(</w:t>
      </w:r>
      <w:r w:rsidRPr="00035B67">
        <w:rPr>
          <w:rFonts w:ascii="Times New Roman" w:hAnsi="Times New Roman"/>
          <w:i/>
          <w:lang w:eastAsia="fr-FR"/>
        </w:rPr>
        <w:t>Deux visages de L'Astrée</w:t>
      </w:r>
      <w:r w:rsidRPr="00035B67">
        <w:rPr>
          <w:rFonts w:ascii="Times New Roman" w:hAnsi="Times New Roman"/>
          <w:lang w:eastAsia="fr-FR"/>
        </w:rPr>
        <w:t xml:space="preserve">, </w:t>
      </w:r>
      <w:hyperlink r:id="rId4" w:history="1">
        <w:r w:rsidRPr="00035B67">
          <w:rPr>
            <w:rFonts w:ascii="Times New Roman" w:hAnsi="Times New Roman"/>
            <w:lang w:eastAsia="fr-FR"/>
          </w:rPr>
          <w:t>https://</w:t>
        </w:r>
        <w:r w:rsidR="00E2031E">
          <w:rPr>
            <w:rFonts w:ascii="Times New Roman" w:hAnsi="Times New Roman"/>
            <w:lang w:eastAsia="fr-FR"/>
          </w:rPr>
          <w:t>astree.univ-rouen.fr</w:t>
        </w:r>
      </w:hyperlink>
      <w:r w:rsidRPr="00035B67">
        <w:rPr>
          <w:rFonts w:ascii="Times New Roman" w:hAnsi="Times New Roman"/>
          <w:lang w:eastAsia="fr-FR"/>
        </w:rPr>
        <w:t>).</w:t>
      </w:r>
      <w:r w:rsidRPr="00035B67">
        <w:rPr>
          <w:rFonts w:ascii="Times New Roman" w:hAnsi="Times New Roman"/>
          <w:lang w:eastAsia="fr-FR"/>
        </w:rPr>
        <w:br/>
        <w:t>L'original se trouve à la Bibliothèque de la ville de Lyon, B 510094(II)</w:t>
      </w:r>
    </w:p>
    <w:p w:rsidR="00352FB0" w:rsidRPr="00035B67" w:rsidRDefault="00352FB0" w:rsidP="00514DE2">
      <w:pPr>
        <w:spacing w:after="0" w:line="240" w:lineRule="auto"/>
        <w:rPr>
          <w:rFonts w:ascii="Times New Roman" w:hAnsi="Times New Roman"/>
          <w:lang w:eastAsia="fr-FR"/>
        </w:rPr>
      </w:pPr>
    </w:p>
    <w:p w:rsidR="00352FB0" w:rsidRPr="00035B67" w:rsidRDefault="00352FB0" w:rsidP="00514DE2">
      <w:pPr>
        <w:spacing w:after="0" w:line="240" w:lineRule="auto"/>
        <w:rPr>
          <w:rFonts w:ascii="Times New Roman" w:hAnsi="Times New Roman"/>
          <w:lang w:eastAsia="fr-FR"/>
        </w:rPr>
      </w:pPr>
    </w:p>
    <w:p w:rsidR="00352FB0" w:rsidRPr="00035B67" w:rsidRDefault="00927021" w:rsidP="00514DE2">
      <w:pPr>
        <w:spacing w:after="0" w:line="240" w:lineRule="auto"/>
        <w:rPr>
          <w:rFonts w:ascii="Times New Roman" w:hAnsi="Times New Roman"/>
          <w:lang w:eastAsia="fr-FR"/>
        </w:rPr>
      </w:pPr>
      <w:r>
        <w:rPr>
          <w:rFonts w:ascii="Times New Roman" w:hAnsi="Times New Roman"/>
          <w:lang w:eastAsia="fr-FR"/>
        </w:rPr>
        <w:pict>
          <v:rect id="_x0000_i1025" style="width:0;height:1.5pt" o:hralign="center" o:hrstd="t" o:hr="t" fillcolor="#aaa" stroked="f"/>
        </w:pict>
      </w:r>
    </w:p>
    <w:p w:rsidR="00352FB0" w:rsidRDefault="00352FB0" w:rsidP="00035B67">
      <w:pPr>
        <w:spacing w:before="100" w:beforeAutospacing="1" w:after="100" w:afterAutospacing="1"/>
        <w:jc w:val="center"/>
        <w:outlineLvl w:val="2"/>
        <w:rPr>
          <w:rFonts w:ascii="Times New Roman" w:hAnsi="Times New Roman"/>
          <w:b/>
          <w:bCs/>
          <w:color w:val="000000"/>
          <w:sz w:val="27"/>
          <w:szCs w:val="27"/>
          <w:lang w:eastAsia="fr-FR"/>
        </w:rPr>
      </w:pPr>
      <w:r>
        <w:rPr>
          <w:rFonts w:ascii="Times New Roman" w:hAnsi="Times New Roman"/>
          <w:b/>
          <w:bCs/>
          <w:color w:val="000000"/>
          <w:sz w:val="27"/>
          <w:szCs w:val="27"/>
          <w:lang w:eastAsia="fr-FR"/>
        </w:rPr>
        <w:t>L'Astrée d'Honoré d'Urfé</w:t>
      </w:r>
      <w:r>
        <w:rPr>
          <w:rFonts w:ascii="Times New Roman" w:hAnsi="Times New Roman"/>
          <w:b/>
          <w:bCs/>
          <w:color w:val="000000"/>
          <w:sz w:val="27"/>
          <w:szCs w:val="27"/>
          <w:lang w:eastAsia="fr-FR"/>
        </w:rPr>
        <w:br/>
        <w:t xml:space="preserve">Quatrième partie </w:t>
      </w:r>
    </w:p>
    <w:p w:rsidR="00352FB0" w:rsidRPr="00035B67" w:rsidRDefault="00352FB0" w:rsidP="00514DE2">
      <w:pPr>
        <w:spacing w:before="100" w:beforeAutospacing="1" w:after="100" w:afterAutospacing="1" w:line="240" w:lineRule="auto"/>
        <w:jc w:val="center"/>
        <w:outlineLvl w:val="1"/>
        <w:rPr>
          <w:rFonts w:ascii="Times New Roman" w:hAnsi="Times New Roman"/>
          <w:b/>
          <w:sz w:val="48"/>
          <w:szCs w:val="48"/>
          <w:lang w:eastAsia="fr-FR"/>
        </w:rPr>
      </w:pPr>
      <w:r w:rsidRPr="00035B67">
        <w:rPr>
          <w:rFonts w:ascii="Times New Roman" w:hAnsi="Times New Roman"/>
          <w:b/>
          <w:sz w:val="48"/>
          <w:szCs w:val="48"/>
          <w:lang w:eastAsia="fr-FR"/>
        </w:rPr>
        <w:t xml:space="preserve">Extrait du </w:t>
      </w:r>
      <w:hyperlink r:id="rId5" w:anchor="privilege" w:history="1">
        <w:r w:rsidRPr="00035B67">
          <w:rPr>
            <w:rFonts w:ascii="Times New Roman" w:hAnsi="Times New Roman"/>
            <w:b/>
            <w:sz w:val="48"/>
            <w:szCs w:val="48"/>
            <w:lang w:eastAsia="fr-FR"/>
          </w:rPr>
          <w:t xml:space="preserve">Privilège </w:t>
        </w:r>
      </w:hyperlink>
      <w:r w:rsidRPr="00035B67">
        <w:rPr>
          <w:rFonts w:ascii="Times New Roman" w:hAnsi="Times New Roman"/>
          <w:b/>
          <w:sz w:val="48"/>
          <w:szCs w:val="48"/>
          <w:lang w:eastAsia="fr-FR"/>
        </w:rPr>
        <w:t xml:space="preserve">du </w:t>
      </w:r>
      <w:hyperlink r:id="rId6" w:anchor="3_Louis" w:history="1">
        <w:r w:rsidRPr="00035B67">
          <w:rPr>
            <w:rFonts w:ascii="Times New Roman" w:hAnsi="Times New Roman"/>
            <w:b/>
            <w:sz w:val="48"/>
            <w:szCs w:val="48"/>
            <w:lang w:eastAsia="fr-FR"/>
          </w:rPr>
          <w:t>Roi</w:t>
        </w:r>
      </w:hyperlink>
      <w:r w:rsidRPr="00035B67">
        <w:rPr>
          <w:rFonts w:ascii="Times New Roman" w:hAnsi="Times New Roman"/>
          <w:b/>
          <w:sz w:val="48"/>
          <w:szCs w:val="48"/>
          <w:lang w:eastAsia="fr-FR"/>
        </w:rPr>
        <w:t>.</w:t>
      </w:r>
    </w:p>
    <w:p w:rsidR="00352FB0" w:rsidRPr="00035B67" w:rsidRDefault="00352FB0" w:rsidP="00514DE2">
      <w:pPr>
        <w:spacing w:after="0" w:line="240" w:lineRule="auto"/>
        <w:rPr>
          <w:rFonts w:ascii="Times New Roman" w:hAnsi="Times New Roman"/>
          <w:lang w:eastAsia="fr-FR"/>
        </w:rPr>
      </w:pPr>
    </w:p>
    <w:p w:rsidR="00352FB0" w:rsidRPr="00035B67" w:rsidRDefault="00352FB0" w:rsidP="00514DE2">
      <w:pPr>
        <w:spacing w:before="100" w:beforeAutospacing="1" w:after="100" w:afterAutospacing="1" w:line="240" w:lineRule="auto"/>
        <w:rPr>
          <w:rFonts w:ascii="Times New Roman" w:hAnsi="Times New Roman"/>
          <w:lang w:eastAsia="fr-FR"/>
        </w:rPr>
      </w:pPr>
      <w:r w:rsidRPr="00035B67">
        <w:rPr>
          <w:rFonts w:ascii="Times New Roman" w:hAnsi="Times New Roman"/>
          <w:lang w:eastAsia="fr-FR"/>
        </w:rPr>
        <w:t xml:space="preserve"> Par grâce et Privilège du Roi, il est permis à Damoiselle Gabrielle d'Urfé de faire imprimer par tel Imprimeur Libraire qu'elle avisera bon être, et en telle marge, caractère et volume que bon lui semblera, un livre intitulé LA QUATRIÈME PARTIE DE L'ASTRÉE de Messire Honoré d'Urfé, Marquis de Bagé, Verromé et Virieu-le-grand, Comte de Châteaumorand, et Chevalier de l'Ordre de Savoie, son oncle, et par le dit sieur Marquis composé. Et défenses sont faites à tous Imprimeurs et Libraires, tant étrangers que de ce Royaume, et à tous autres, de </w:t>
      </w:r>
      <w:hyperlink r:id="rId7" w:anchor="quel" w:history="1">
        <w:r w:rsidRPr="00035B67">
          <w:rPr>
            <w:rFonts w:ascii="Times New Roman" w:hAnsi="Times New Roman"/>
            <w:lang w:eastAsia="fr-FR"/>
          </w:rPr>
          <w:t>quel</w:t>
        </w:r>
      </w:hyperlink>
      <w:r w:rsidRPr="00035B67">
        <w:rPr>
          <w:rFonts w:ascii="Times New Roman" w:hAnsi="Times New Roman"/>
          <w:lang w:eastAsia="fr-FR"/>
        </w:rPr>
        <w:t xml:space="preserve"> état, qualité, et condition qu'ils soient, d'imprimer, faire imprimer, vendre et débiter le dit livre, sans le consentement de la dite Damoiselle d'Urfé, ou de l'Imprimeur et Libraire auquel elle aura donné le pouvoir d'imprimer, faire imprimer, vendre et débiter, les impressions du dit livre, et ce, durant le temps de dix ans, à compter du jour que le dit livre sera achevé d'imprimer, sur peine de confiscations de tous les exemplaires qui seront trouvés d'autres impressions que du dit Imprimeur et Libraire auquel ladite Damoiselle aura donné le pouvoir d'imprimer, vendre et débiter ledit livre, ou de ceux qui auront droit de lui, de trois mille livres d'amende, et de tous dépens, dommages et intérêts. Et voulons que mettant en chacun exemplaire du dit livre, un extrait du dit </w:t>
      </w:r>
      <w:hyperlink r:id="rId8" w:anchor="privilege" w:history="1">
        <w:r w:rsidRPr="00035B67">
          <w:rPr>
            <w:rFonts w:ascii="Times New Roman" w:hAnsi="Times New Roman"/>
            <w:lang w:eastAsia="fr-FR"/>
          </w:rPr>
          <w:t>Privilège</w:t>
        </w:r>
      </w:hyperlink>
      <w:r w:rsidRPr="00035B67">
        <w:rPr>
          <w:rFonts w:ascii="Times New Roman" w:hAnsi="Times New Roman"/>
          <w:lang w:eastAsia="fr-FR"/>
        </w:rPr>
        <w:t xml:space="preserve">, il soit tenu pour bien et dûment signifié, et que les copies collationnées </w:t>
      </w:r>
    </w:p>
    <w:p w:rsidR="00352FB0" w:rsidRPr="00035B67" w:rsidRDefault="00927021" w:rsidP="00514DE2">
      <w:pPr>
        <w:spacing w:after="0" w:line="240" w:lineRule="auto"/>
        <w:rPr>
          <w:rFonts w:ascii="Times New Roman" w:hAnsi="Times New Roman"/>
          <w:lang w:eastAsia="fr-FR"/>
        </w:rPr>
      </w:pPr>
      <w:r>
        <w:rPr>
          <w:rFonts w:ascii="Times New Roman" w:hAnsi="Times New Roman"/>
          <w:lang w:eastAsia="fr-FR"/>
        </w:rPr>
        <w:pict>
          <v:rect id="_x0000_i1026" style="width:0;height:1.5pt" o:hralign="center" o:hrstd="t" o:hr="t" fillcolor="#aaa" stroked="f"/>
        </w:pict>
      </w:r>
    </w:p>
    <w:p w:rsidR="00352FB0" w:rsidRPr="00035B67" w:rsidRDefault="00352FB0" w:rsidP="00514DE2">
      <w:pPr>
        <w:spacing w:before="100" w:beforeAutospacing="1" w:after="240" w:line="240" w:lineRule="auto"/>
        <w:rPr>
          <w:rFonts w:ascii="Times New Roman" w:hAnsi="Times New Roman"/>
          <w:lang w:eastAsia="fr-FR"/>
        </w:rPr>
      </w:pPr>
      <w:r w:rsidRPr="00035B67">
        <w:rPr>
          <w:rFonts w:ascii="Times New Roman" w:hAnsi="Times New Roman"/>
          <w:lang w:eastAsia="fr-FR"/>
        </w:rPr>
        <w:t xml:space="preserve">à l'original par un de nos Conseillers Notaires et Secrétaires servent en tous lieux qu'il appartiendra, et que </w:t>
      </w:r>
      <w:hyperlink r:id="rId9" w:anchor="foy" w:history="1">
        <w:r w:rsidRPr="00035B67">
          <w:rPr>
            <w:rFonts w:ascii="Times New Roman" w:hAnsi="Times New Roman"/>
            <w:lang w:eastAsia="fr-FR"/>
          </w:rPr>
          <w:t>foi</w:t>
        </w:r>
      </w:hyperlink>
      <w:r w:rsidRPr="00035B67">
        <w:rPr>
          <w:rFonts w:ascii="Times New Roman" w:hAnsi="Times New Roman"/>
          <w:lang w:eastAsia="fr-FR"/>
        </w:rPr>
        <w:t xml:space="preserve"> y soit ajoutée comme audit Original, le tout ainsi qu'il est plus au long spécifié au dit </w:t>
      </w:r>
      <w:hyperlink r:id="rId10" w:anchor="privilege" w:history="1">
        <w:r w:rsidRPr="00035B67">
          <w:rPr>
            <w:rFonts w:ascii="Times New Roman" w:hAnsi="Times New Roman"/>
            <w:lang w:eastAsia="fr-FR"/>
          </w:rPr>
          <w:t>Privilège.</w:t>
        </w:r>
      </w:hyperlink>
      <w:r w:rsidRPr="00035B67">
        <w:rPr>
          <w:rFonts w:ascii="Times New Roman" w:hAnsi="Times New Roman"/>
          <w:lang w:eastAsia="fr-FR"/>
        </w:rPr>
        <w:t xml:space="preserve"> Donné à Paris, le vingtième jour de Novembre, l'an de grâce mille six cents vingt-trois. Et de notre règne, le quatorzième, ainsi signé, Par le Roi en son Conseil,</w:t>
      </w:r>
      <w:r w:rsidRPr="00035B67">
        <w:rPr>
          <w:rFonts w:ascii="Times New Roman" w:hAnsi="Times New Roman"/>
          <w:lang w:eastAsia="fr-FR"/>
        </w:rPr>
        <w:br/>
        <w:t>RENOUARD, et scellé du grand seau de cire jaune.</w:t>
      </w:r>
    </w:p>
    <w:p w:rsidR="00352FB0" w:rsidRPr="00035B67" w:rsidRDefault="00352FB0" w:rsidP="00514DE2">
      <w:pPr>
        <w:spacing w:before="100" w:beforeAutospacing="1" w:after="240" w:line="240" w:lineRule="auto"/>
        <w:rPr>
          <w:rFonts w:ascii="Times New Roman" w:hAnsi="Times New Roman"/>
          <w:lang w:eastAsia="fr-FR"/>
        </w:rPr>
      </w:pPr>
      <w:r w:rsidRPr="00035B67">
        <w:rPr>
          <w:rFonts w:ascii="Times New Roman" w:hAnsi="Times New Roman"/>
          <w:lang w:eastAsia="fr-FR"/>
        </w:rPr>
        <w:t xml:space="preserve">Ladite Damoiselle Gabrielle d'Urfé, a cédé et transporté le </w:t>
      </w:r>
      <w:hyperlink r:id="rId11" w:anchor="privilege" w:history="1">
        <w:r w:rsidRPr="00035B67">
          <w:rPr>
            <w:rFonts w:ascii="Times New Roman" w:hAnsi="Times New Roman"/>
            <w:lang w:eastAsia="fr-FR"/>
          </w:rPr>
          <w:t>Privilège</w:t>
        </w:r>
      </w:hyperlink>
      <w:r w:rsidRPr="00035B67">
        <w:rPr>
          <w:rFonts w:ascii="Times New Roman" w:hAnsi="Times New Roman"/>
          <w:lang w:eastAsia="fr-FR"/>
        </w:rPr>
        <w:t xml:space="preserve"> ci-dessus, </w:t>
      </w:r>
      <w:hyperlink r:id="rId12" w:anchor="ensemble" w:history="1">
        <w:r w:rsidRPr="00035B67">
          <w:rPr>
            <w:rFonts w:ascii="Times New Roman" w:hAnsi="Times New Roman"/>
            <w:lang w:eastAsia="fr-FR"/>
          </w:rPr>
          <w:t>ensemble</w:t>
        </w:r>
      </w:hyperlink>
      <w:r w:rsidRPr="00035B67">
        <w:rPr>
          <w:rFonts w:ascii="Times New Roman" w:hAnsi="Times New Roman"/>
          <w:lang w:eastAsia="fr-FR"/>
        </w:rPr>
        <w:t xml:space="preserve"> tous les droits qu'elle a par icelui, à François Pomeray, marchand Imprimeur Libraire à Paris, suivant le contrat qui pour cet effet en avait été passé entre eux, par devant Parcq et son compagnon, Notaires au Châtelet de Paris, le sixième jour de Novembre, 1623. Ledit transport passé par devant Chapelain et Desquatrevaulx, Notaires audit Châtelet, le 22e jour des dits mois et an.</w:t>
      </w:r>
    </w:p>
    <w:p w:rsidR="00352FB0" w:rsidRPr="00035B67" w:rsidRDefault="00352FB0" w:rsidP="00514DE2">
      <w:pPr>
        <w:spacing w:before="100" w:beforeAutospacing="1" w:after="100" w:afterAutospacing="1" w:line="240" w:lineRule="auto"/>
        <w:rPr>
          <w:rFonts w:ascii="Times New Roman" w:hAnsi="Times New Roman"/>
          <w:lang w:eastAsia="fr-FR"/>
        </w:rPr>
      </w:pPr>
      <w:r w:rsidRPr="00035B67">
        <w:rPr>
          <w:rFonts w:ascii="Times New Roman" w:hAnsi="Times New Roman"/>
          <w:lang w:eastAsia="fr-FR"/>
        </w:rPr>
        <w:t xml:space="preserve">Et ledit Pomeray a associé avec lui, </w:t>
      </w:r>
      <w:hyperlink r:id="rId13" w:anchor="Toussaint" w:history="1">
        <w:r w:rsidRPr="00035B67">
          <w:rPr>
            <w:rFonts w:ascii="Times New Roman" w:hAnsi="Times New Roman"/>
            <w:lang w:eastAsia="fr-FR"/>
          </w:rPr>
          <w:t>Toussaint du Bray</w:t>
        </w:r>
      </w:hyperlink>
      <w:r w:rsidRPr="00035B67">
        <w:rPr>
          <w:rFonts w:ascii="Times New Roman" w:hAnsi="Times New Roman"/>
          <w:lang w:eastAsia="fr-FR"/>
        </w:rPr>
        <w:t xml:space="preserve">, la veuve Olivier de </w:t>
      </w:r>
      <w:hyperlink r:id="rId14" w:anchor="Varennes" w:history="1">
        <w:r w:rsidRPr="00035B67">
          <w:rPr>
            <w:rFonts w:ascii="Times New Roman" w:hAnsi="Times New Roman"/>
            <w:lang w:eastAsia="fr-FR"/>
          </w:rPr>
          <w:t>Varennes</w:t>
        </w:r>
      </w:hyperlink>
      <w:r w:rsidRPr="00035B67">
        <w:rPr>
          <w:rFonts w:ascii="Times New Roman" w:hAnsi="Times New Roman"/>
          <w:lang w:eastAsia="fr-FR"/>
        </w:rPr>
        <w:t xml:space="preserve">, et Jacques de Sanlecque, marchands Libraires, pour imprimer par ensemble le dit livre, intitulé La quatrième partie de l'Astrée, suivant le </w:t>
      </w:r>
      <w:hyperlink r:id="rId15" w:anchor="privilege" w:history="1">
        <w:r w:rsidRPr="00035B67">
          <w:rPr>
            <w:rFonts w:ascii="Times New Roman" w:hAnsi="Times New Roman"/>
            <w:lang w:eastAsia="fr-FR"/>
          </w:rPr>
          <w:t>Privilège</w:t>
        </w:r>
      </w:hyperlink>
      <w:r w:rsidRPr="00035B67">
        <w:rPr>
          <w:rFonts w:ascii="Times New Roman" w:hAnsi="Times New Roman"/>
          <w:lang w:eastAsia="fr-FR"/>
        </w:rPr>
        <w:t xml:space="preserve"> dont l'extrait est ci dessus, et durant le temps de dix ans y contenu, et ce pour les parts et portions mentionnées aux contrats d'association qui pour cet effet ont été passés entre eux par devant les Notaires du Châtelet de Paris.</w:t>
      </w:r>
    </w:p>
    <w:p w:rsidR="00352FB0" w:rsidRPr="00035B67" w:rsidRDefault="00352FB0" w:rsidP="00514DE2">
      <w:pPr>
        <w:spacing w:before="100" w:beforeAutospacing="1" w:after="100" w:afterAutospacing="1" w:line="240" w:lineRule="auto"/>
        <w:jc w:val="center"/>
        <w:rPr>
          <w:rFonts w:ascii="Times New Roman" w:hAnsi="Times New Roman"/>
          <w:lang w:eastAsia="fr-FR"/>
        </w:rPr>
      </w:pPr>
      <w:r w:rsidRPr="00035B67">
        <w:rPr>
          <w:rFonts w:ascii="Times New Roman" w:hAnsi="Times New Roman"/>
          <w:lang w:eastAsia="fr-FR"/>
        </w:rPr>
        <w:t>Achevé d'imprimer, le deuxième jour de Janvier, 1624.</w:t>
      </w:r>
    </w:p>
    <w:p w:rsidR="00352FB0" w:rsidRPr="00035B67" w:rsidRDefault="00352FB0" w:rsidP="00514DE2">
      <w:pPr>
        <w:spacing w:before="100" w:beforeAutospacing="1" w:after="100" w:afterAutospacing="1" w:line="240" w:lineRule="auto"/>
        <w:rPr>
          <w:rFonts w:ascii="Times New Roman" w:hAnsi="Times New Roman"/>
          <w:lang w:eastAsia="fr-FR"/>
        </w:rPr>
      </w:pPr>
      <w:r w:rsidRPr="00035B67">
        <w:rPr>
          <w:rFonts w:ascii="Times New Roman" w:hAnsi="Times New Roman"/>
          <w:lang w:eastAsia="fr-FR"/>
        </w:rPr>
        <w:lastRenderedPageBreak/>
        <w:t> </w:t>
      </w:r>
    </w:p>
    <w:p w:rsidR="00352FB0" w:rsidRPr="00035B67" w:rsidRDefault="00352FB0" w:rsidP="00514DE2">
      <w:pPr>
        <w:spacing w:before="100" w:beforeAutospacing="1" w:after="100" w:afterAutospacing="1" w:line="240" w:lineRule="auto"/>
        <w:rPr>
          <w:rFonts w:ascii="Times New Roman" w:hAnsi="Times New Roman"/>
          <w:lang w:eastAsia="fr-FR"/>
        </w:rPr>
      </w:pPr>
      <w:r w:rsidRPr="00035B67">
        <w:rPr>
          <w:rFonts w:ascii="Times New Roman" w:hAnsi="Times New Roman"/>
          <w:lang w:eastAsia="fr-FR"/>
        </w:rPr>
        <w:t> </w:t>
      </w:r>
    </w:p>
    <w:p w:rsidR="00352FB0" w:rsidRPr="00035B67" w:rsidRDefault="00352FB0" w:rsidP="00514DE2">
      <w:pPr>
        <w:spacing w:before="100" w:beforeAutospacing="1" w:after="100" w:afterAutospacing="1" w:line="240" w:lineRule="auto"/>
        <w:jc w:val="center"/>
        <w:rPr>
          <w:rFonts w:ascii="Times New Roman" w:hAnsi="Times New Roman"/>
          <w:lang w:eastAsia="fr-FR"/>
        </w:rPr>
      </w:pPr>
      <w:r w:rsidRPr="00035B67">
        <w:rPr>
          <w:rFonts w:ascii="Times New Roman" w:hAnsi="Times New Roman"/>
          <w:lang w:eastAsia="fr-FR"/>
        </w:rPr>
        <w:t xml:space="preserve">"Astrée Word, IV, Privilège" Format Microsoft Word. 10/08/2018. </w:t>
      </w:r>
      <w:r w:rsidRPr="00035B67">
        <w:rPr>
          <w:rFonts w:ascii="Times New Roman" w:hAnsi="Times New Roman"/>
          <w:lang w:eastAsia="fr-FR"/>
        </w:rPr>
        <w:br/>
        <w:t>Édition établie par Eglal Henein.</w:t>
      </w:r>
      <w:r w:rsidRPr="00035B67">
        <w:rPr>
          <w:rFonts w:ascii="Times New Roman" w:hAnsi="Times New Roman"/>
          <w:lang w:eastAsia="fr-FR"/>
        </w:rPr>
        <w:br/>
        <w:t>©2005-2018 Tufts University (Medford, MA, E.-U.).</w:t>
      </w:r>
      <w:r w:rsidRPr="00035B67">
        <w:rPr>
          <w:rFonts w:ascii="Times New Roman" w:hAnsi="Times New Roman"/>
          <w:lang w:eastAsia="fr-FR"/>
        </w:rPr>
        <w:br/>
        <w:t xml:space="preserve">Voir </w:t>
      </w:r>
      <w:r w:rsidRPr="00035B67">
        <w:rPr>
          <w:rFonts w:ascii="Times New Roman" w:hAnsi="Times New Roman"/>
          <w:i/>
          <w:lang w:eastAsia="fr-FR"/>
        </w:rPr>
        <w:t xml:space="preserve">Deux visages de </w:t>
      </w:r>
      <w:r w:rsidRPr="00035B67">
        <w:rPr>
          <w:rFonts w:ascii="Times New Roman" w:hAnsi="Times New Roman"/>
          <w:lang w:eastAsia="fr-FR"/>
        </w:rPr>
        <w:t xml:space="preserve">L'Astrée, </w:t>
      </w:r>
      <w:hyperlink r:id="rId16" w:history="1">
        <w:r w:rsidR="00927021">
          <w:rPr>
            <w:rFonts w:ascii="Times New Roman" w:hAnsi="Times New Roman"/>
            <w:lang w:eastAsia="fr-FR"/>
          </w:rPr>
          <w:t>https://astree</w:t>
        </w:r>
        <w:r w:rsidR="00E2031E">
          <w:rPr>
            <w:rFonts w:ascii="Times New Roman" w:hAnsi="Times New Roman"/>
            <w:lang w:eastAsia="fr-FR"/>
          </w:rPr>
          <w:t>.univ-rouen.fr</w:t>
        </w:r>
        <w:r w:rsidRPr="00035B67">
          <w:rPr>
            <w:rFonts w:ascii="Times New Roman" w:hAnsi="Times New Roman"/>
            <w:lang w:eastAsia="fr-FR"/>
          </w:rPr>
          <w:t>.</w:t>
        </w:r>
      </w:hyperlink>
      <w:r w:rsidRPr="00035B67">
        <w:rPr>
          <w:rFonts w:ascii="Times New Roman" w:hAnsi="Times New Roman"/>
          <w:lang w:eastAsia="fr-FR"/>
        </w:rPr>
        <w:t xml:space="preserve"> </w:t>
      </w:r>
    </w:p>
    <w:p w:rsidR="00352FB0" w:rsidRPr="00035B67" w:rsidRDefault="00352FB0">
      <w:pPr>
        <w:rPr>
          <w:rFonts w:ascii="Times New Roman" w:hAnsi="Times New Roman"/>
        </w:rPr>
      </w:pPr>
    </w:p>
    <w:sectPr w:rsidR="00352FB0" w:rsidRPr="00035B67" w:rsidSect="00DD47E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4DE2"/>
    <w:rsid w:val="00035B67"/>
    <w:rsid w:val="000A6425"/>
    <w:rsid w:val="00276736"/>
    <w:rsid w:val="00352FB0"/>
    <w:rsid w:val="00514DE2"/>
    <w:rsid w:val="008751FD"/>
    <w:rsid w:val="00927021"/>
    <w:rsid w:val="00A50279"/>
    <w:rsid w:val="00B46859"/>
    <w:rsid w:val="00DD47E4"/>
    <w:rsid w:val="00DE2FB9"/>
    <w:rsid w:val="00E2031E"/>
    <w:rsid w:val="00E437D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96"/>
  <w15:docId w15:val="{428A73F5-D249-40CB-974E-6FC6D75120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uiPriority="9"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en-US"/>
    </w:rPr>
  </w:style>
  <w:style w:type="paragraph" w:styleId="Heading2">
    <w:name w:val="heading 2"/>
    <w:basedOn w:val="Normal"/>
    <w:link w:val="Heading2Char"/>
    <w:uiPriority w:val="99"/>
    <w:qFormat/>
    <w:rsid w:val="00514DE2"/>
    <w:pPr>
      <w:spacing w:before="100" w:beforeAutospacing="1" w:after="100" w:afterAutospacing="1" w:line="240" w:lineRule="auto"/>
      <w:outlineLvl w:val="1"/>
    </w:pPr>
    <w:rPr>
      <w:rFonts w:ascii="Times New Roman" w:eastAsia="Times New Roman" w:hAnsi="Times New Roman"/>
      <w:b/>
      <w:bCs/>
      <w:sz w:val="36"/>
      <w:szCs w:val="36"/>
      <w:lang w:eastAsia="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514DE2"/>
    <w:rPr>
      <w:rFonts w:ascii="Times New Roman" w:hAnsi="Times New Roman"/>
      <w:b/>
      <w:sz w:val="36"/>
      <w:lang w:val="x-none" w:eastAsia="fr-FR"/>
    </w:rPr>
  </w:style>
  <w:style w:type="character" w:styleId="Emphasis">
    <w:name w:val="Emphasis"/>
    <w:basedOn w:val="DefaultParagraphFont"/>
    <w:uiPriority w:val="99"/>
    <w:qFormat/>
    <w:rsid w:val="00514DE2"/>
    <w:rPr>
      <w:rFonts w:cs="Times New Roman"/>
      <w:i/>
    </w:rPr>
  </w:style>
  <w:style w:type="character" w:styleId="Hyperlink">
    <w:name w:val="Hyperlink"/>
    <w:basedOn w:val="DefaultParagraphFont"/>
    <w:uiPriority w:val="99"/>
    <w:semiHidden/>
    <w:rsid w:val="00514DE2"/>
    <w:rPr>
      <w:rFonts w:cs="Times New Roman"/>
      <w:color w:val="0000FF"/>
      <w:u w:val="single"/>
    </w:rPr>
  </w:style>
  <w:style w:type="paragraph" w:styleId="NormalWeb">
    <w:name w:val="Normal (Web)"/>
    <w:basedOn w:val="Normal"/>
    <w:uiPriority w:val="99"/>
    <w:semiHidden/>
    <w:rsid w:val="00514DE2"/>
    <w:pPr>
      <w:spacing w:before="100" w:beforeAutospacing="1" w:after="100" w:afterAutospacing="1" w:line="240" w:lineRule="auto"/>
    </w:pPr>
    <w:rPr>
      <w:rFonts w:ascii="Times New Roman" w:eastAsia="Times New Roman" w:hAnsi="Times New Roman"/>
      <w:sz w:val="24"/>
      <w:szCs w:val="24"/>
      <w:lang w:eastAsia="fr-FR"/>
    </w:rPr>
  </w:style>
  <w:style w:type="character" w:customStyle="1" w:styleId="upper">
    <w:name w:val="upper"/>
    <w:basedOn w:val="DefaultParagraphFont"/>
    <w:uiPriority w:val="99"/>
    <w:rsid w:val="00514DE2"/>
    <w:rPr>
      <w:rFonts w:cs="Times New Roman"/>
    </w:rPr>
  </w:style>
  <w:style w:type="character" w:customStyle="1" w:styleId="supn">
    <w:name w:val="supn"/>
    <w:basedOn w:val="DefaultParagraphFont"/>
    <w:uiPriority w:val="99"/>
    <w:rsid w:val="00514DE2"/>
    <w:rPr>
      <w:rFonts w:cs="Times New Roman"/>
    </w:rPr>
  </w:style>
  <w:style w:type="paragraph" w:customStyle="1" w:styleId="titre9">
    <w:name w:val="titre9"/>
    <w:basedOn w:val="Normal"/>
    <w:uiPriority w:val="99"/>
    <w:rsid w:val="00514DE2"/>
    <w:pPr>
      <w:spacing w:before="100" w:beforeAutospacing="1" w:after="100" w:afterAutospacing="1" w:line="240" w:lineRule="auto"/>
    </w:pPr>
    <w:rPr>
      <w:rFonts w:ascii="Times New Roman" w:eastAsia="Times New Roman"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077998">
      <w:marLeft w:val="0"/>
      <w:marRight w:val="0"/>
      <w:marTop w:val="0"/>
      <w:marBottom w:val="0"/>
      <w:divBdr>
        <w:top w:val="none" w:sz="0" w:space="0" w:color="auto"/>
        <w:left w:val="none" w:sz="0" w:space="0" w:color="auto"/>
        <w:bottom w:val="none" w:sz="0" w:space="0" w:color="auto"/>
        <w:right w:val="none" w:sz="0" w:space="0" w:color="auto"/>
      </w:divBdr>
      <w:divsChild>
        <w:div w:id="47077999">
          <w:marLeft w:val="0"/>
          <w:marRight w:val="0"/>
          <w:marTop w:val="0"/>
          <w:marBottom w:val="0"/>
          <w:divBdr>
            <w:top w:val="none" w:sz="0" w:space="0" w:color="auto"/>
            <w:left w:val="none" w:sz="0" w:space="0" w:color="auto"/>
            <w:bottom w:val="none" w:sz="0" w:space="0" w:color="auto"/>
            <w:right w:val="none" w:sz="0" w:space="0" w:color="auto"/>
          </w:divBdr>
        </w:div>
      </w:divsChild>
    </w:div>
    <w:div w:id="470780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E:\TH\2%20visages%20quatrieme\_analyse\glossaire_pp.html" TargetMode="External"/><Relationship Id="rId13" Type="http://schemas.openxmlformats.org/officeDocument/2006/relationships/hyperlink" Target="file:///E:\TH\2%20visages%20quatrieme\_analyse\repertoire_tt.html"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file:///E:\TH\2%20visages%20quatrieme\_analyse\glossaire_qr.html" TargetMode="External"/><Relationship Id="rId12" Type="http://schemas.openxmlformats.org/officeDocument/2006/relationships/hyperlink" Target="file:///E:\TH\2%20visages%20quatrieme\_analyse\glossaire_ee.html"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astree.tufts.edu." TargetMode="External"/><Relationship Id="rId1" Type="http://schemas.openxmlformats.org/officeDocument/2006/relationships/styles" Target="styles.xml"/><Relationship Id="rId6" Type="http://schemas.openxmlformats.org/officeDocument/2006/relationships/hyperlink" Target="file:///E:\TH\2%20visages%20quatrieme\_analyse\repertoire_ll.html" TargetMode="External"/><Relationship Id="rId11" Type="http://schemas.openxmlformats.org/officeDocument/2006/relationships/hyperlink" Target="file:///E:\TH\2%20visages%20quatrieme\_analyse\glossaire_pp.html" TargetMode="External"/><Relationship Id="rId5" Type="http://schemas.openxmlformats.org/officeDocument/2006/relationships/hyperlink" Target="file:///E:\TH\2%20visages%20quatrieme\_analyse\glossaire_pp.html" TargetMode="External"/><Relationship Id="rId15" Type="http://schemas.openxmlformats.org/officeDocument/2006/relationships/hyperlink" Target="file:///E:\TH\2%20visages%20quatrieme\_analyse\glossaire_pp.html" TargetMode="External"/><Relationship Id="rId10" Type="http://schemas.openxmlformats.org/officeDocument/2006/relationships/hyperlink" Target="file:///E:\TH\2%20visages%20quatrieme\_analyse\glossaire_pp.html" TargetMode="External"/><Relationship Id="rId4" Type="http://schemas.openxmlformats.org/officeDocument/2006/relationships/hyperlink" Target="https://astree.tufts.edu" TargetMode="External"/><Relationship Id="rId9" Type="http://schemas.openxmlformats.org/officeDocument/2006/relationships/hyperlink" Target="file:///E:\TH\2%20visages%20quatrieme\_analyse\glossaire_ff.html" TargetMode="External"/><Relationship Id="rId14" Type="http://schemas.openxmlformats.org/officeDocument/2006/relationships/hyperlink" Target="file:///E:\TH\2%20visages%20quatrieme\_analyse\repertoire_uz.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680</Words>
  <Characters>3876</Characters>
  <Application>Microsoft Office Word</Application>
  <DocSecurity>0</DocSecurity>
  <Lines>32</Lines>
  <Paragraphs>9</Paragraphs>
  <ScaleCrop>false</ScaleCrop>
  <Company/>
  <LinksUpToDate>false</LinksUpToDate>
  <CharactersWithSpaces>4547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2025-02-18T23:51:00Z</dcterms:created>
  <dcterms:modified xsi:type="dcterms:W3CDTF">2025-02-18T23:51:00Z</dcterms:modified>
</cp:coreProperties>
</file>